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54E8A7E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B55ECB">
        <w:rPr>
          <w:rStyle w:val="Strong"/>
          <w:rFonts w:asciiTheme="minorHAnsi" w:hAnsiTheme="minorHAnsi" w:cstheme="minorHAnsi"/>
          <w:lang w:val="en-GB"/>
        </w:rPr>
        <w:t>22-G006-22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4D0D71FC" w:rsidR="00C44890" w:rsidRPr="00492684" w:rsidRDefault="00DF1A9A" w:rsidP="00C44890">
      <w:pPr>
        <w:rPr>
          <w:lang w:val="en-GB"/>
        </w:rPr>
      </w:pPr>
      <w:r w:rsidRPr="00B55ECB">
        <w:rPr>
          <w:lang w:val="en-GB"/>
        </w:rPr>
        <w:t xml:space="preserve">The objective of this procurement is to urgently procure medical supplies that are nearly running out, especially for NCD patients.  This is very critical considering high number of </w:t>
      </w:r>
      <w:proofErr w:type="gramStart"/>
      <w:r w:rsidRPr="00B55ECB">
        <w:rPr>
          <w:lang w:val="en-GB"/>
        </w:rPr>
        <w:t>population</w:t>
      </w:r>
      <w:proofErr w:type="gramEnd"/>
      <w:r w:rsidRPr="00B55ECB">
        <w:rPr>
          <w:lang w:val="en-GB"/>
        </w:rPr>
        <w:t xml:space="preserve"> in Kiribati have NCD diseases.  Therefore, it is very urgent to replenish out stock and to continue to provide timely services to our NCD patients.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42234AB7" w:rsidR="00C44890" w:rsidRPr="00492684" w:rsidRDefault="00253EBA" w:rsidP="00C44890">
      <w:pPr>
        <w:rPr>
          <w:lang w:val="en-GB"/>
        </w:rPr>
      </w:pPr>
      <w:r w:rsidRPr="00B55ECB">
        <w:rPr>
          <w:lang w:val="en-GB"/>
        </w:rPr>
        <w:t>NA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6CDDFEA9" w:rsidR="00C44890" w:rsidRPr="00492684" w:rsidRDefault="00AC01EE" w:rsidP="00C44890">
      <w:pPr>
        <w:rPr>
          <w:lang w:val="en-GB"/>
        </w:rPr>
      </w:pPr>
      <w:r w:rsidRPr="00B55ECB">
        <w:rPr>
          <w:lang w:val="en-GB"/>
        </w:rPr>
        <w:t>As soon as possible or refer to table below.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Default="00C44890" w:rsidP="00C44890">
      <w:pPr>
        <w:rPr>
          <w:lang w:val="en-GB"/>
        </w:rPr>
      </w:pPr>
    </w:p>
    <w:tbl>
      <w:tblPr>
        <w:tblW w:w="10680" w:type="dxa"/>
        <w:tblLook w:val="04A0" w:firstRow="1" w:lastRow="0" w:firstColumn="1" w:lastColumn="0" w:noHBand="0" w:noVBand="1"/>
      </w:tblPr>
      <w:tblGrid>
        <w:gridCol w:w="4358"/>
        <w:gridCol w:w="1157"/>
        <w:gridCol w:w="1240"/>
        <w:gridCol w:w="1298"/>
        <w:gridCol w:w="1400"/>
        <w:gridCol w:w="1227"/>
      </w:tblGrid>
      <w:tr w:rsidR="00DF1A9A" w:rsidRPr="00DF1A9A" w14:paraId="08CF457C" w14:textId="77777777" w:rsidTr="00DF1A9A">
        <w:trPr>
          <w:trHeight w:val="76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B07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Item Name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8FB6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Total Qty to order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61A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Mode of Delivery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95AF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Airfreight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EBD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Seafreight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E04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0"/>
                <w:szCs w:val="20"/>
              </w:rPr>
              <w:t>RDD by Sea</w:t>
            </w:r>
          </w:p>
        </w:tc>
      </w:tr>
      <w:tr w:rsidR="00DF1A9A" w:rsidRPr="00DF1A9A" w14:paraId="0F2B911F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6E4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Ivermectin 3mg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778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58C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736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458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A325" w14:textId="4C2A29C0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 soon as possible (asap)</w:t>
            </w:r>
          </w:p>
        </w:tc>
      </w:tr>
      <w:tr w:rsidR="00DF1A9A" w:rsidRPr="00DF1A9A" w14:paraId="662B658D" w14:textId="77777777" w:rsidTr="00DF1A9A">
        <w:trPr>
          <w:trHeight w:val="8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FB1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suture Polyglactin(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vicryl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 xml:space="preserve">) 2&amp;1/2 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cirlce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 xml:space="preserve"> round body, taper 45mm&amp;75cm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FC7B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DAC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838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92C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B402" w14:textId="08907C80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42CEE40C" w14:textId="77777777" w:rsidTr="00DF1A9A">
        <w:trPr>
          <w:trHeight w:val="8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3AE3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Suture Polyglactin(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vicryl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)2/0&amp;1/2, round body taper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0FB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744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2DC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9D8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6740E" w14:textId="375C9A76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</w:p>
        </w:tc>
      </w:tr>
      <w:tr w:rsidR="00DF1A9A" w:rsidRPr="00DF1A9A" w14:paraId="1538DB44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8B9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Spinal Needle Disposable 25G x 0.9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AA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1C8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25B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A4D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9668" w14:textId="7E2E731F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</w:p>
        </w:tc>
      </w:tr>
      <w:tr w:rsidR="00DF1A9A" w:rsidRPr="00DF1A9A" w14:paraId="19721E2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07E1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Spinal Needle Disposable 22G (110mm)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32A8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560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291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AD2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8701" w14:textId="769E72D6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3E3E0A38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DAD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lastRenderedPageBreak/>
              <w:t>Atracurium Besylate 25mg/2.5mls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630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F56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388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A37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64767" w14:textId="37A87101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0CB4887F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CAF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Insulin Isophane (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Protaphane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 xml:space="preserve">) 100u/ml 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inj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C1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35C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8B0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928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25E32" w14:textId="5404178B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4DB363B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2BE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Suxamethonium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 xml:space="preserve"> 100mg/2ml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321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560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5C2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EED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3BF8" w14:textId="3C0803B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6073EB5C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586B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Insulin soluble (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Actrapid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 xml:space="preserve">) 100u/ml 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inj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45B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99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44A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A60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AB2A3" w14:textId="1A83639E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072EEF67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019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Aminophylline 250mg/10ml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B72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117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CD1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8A1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E6E0" w14:textId="3D915999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712D1AF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F59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Streptokinase 750000MU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4A46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071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B04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D42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BA62" w14:textId="0C271B13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1D3D3F2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1507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Chlorpheniramine 4mg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0A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2B9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20B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C72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F055B" w14:textId="53466F3C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30F1796C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BFBB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Othopaedic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 xml:space="preserve"> Pad(casting), 10cmx2.7m (12pcs)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080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3B92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B5C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7E5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A54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AB3839F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BFBE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Clotrimazole 500mg pessary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B945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11F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F41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FB8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8C4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DBFE8E1" w14:textId="77777777" w:rsidTr="00DF1A9A">
        <w:trPr>
          <w:trHeight w:val="8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4B3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Suture Polyglactin (</w:t>
            </w: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vicryl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) Absorbable 1 &amp; 1/2 Circle, Trocar,40mm,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8E3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822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747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4EE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88F5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9EA1DD7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C54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Tamsulosin 400mcg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D77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8DB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348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7F8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3F6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FE65D5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7A46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Amniohook</w:t>
            </w:r>
            <w:proofErr w:type="spellEnd"/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374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FD1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CBE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2CC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0D4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736817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7AD91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Specimen container - urine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812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50B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5CD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944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43E4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B4F797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766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Haloperidol 5mg/ml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A7F7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E23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F87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19E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F467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992A8D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4DC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Lignocaine 1% 20ml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AD4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06D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00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A69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AB4B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937806C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19D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Gauze Compress 10cm x 10cm,8ply (100's)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C90F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267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B1C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D86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8378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8EC6BED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6A08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Adrenaline (Epinephrine) 1mg/ml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27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AB9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D09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EE7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71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5C4BA4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448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Flucloxacillin/Cloxacillin 1g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E7C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5C4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9C3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631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4E0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24042C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2DC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b/>
                <w:bCs/>
                <w:sz w:val="22"/>
                <w:szCs w:val="22"/>
              </w:rPr>
              <w:t>Giving Set adult solution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53DC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D9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63E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BE8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306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FB23FB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9D5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Phytomenadione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(Vit K) 10mg/ml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9C10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4DF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DDB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846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1B1F" w14:textId="502627A3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5C56477C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25F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Metaraminol 10mg/ml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3A6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AAF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B4B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375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AA13" w14:textId="4E78853A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</w:p>
        </w:tc>
      </w:tr>
      <w:tr w:rsidR="00DF1A9A" w:rsidRPr="00DF1A9A" w14:paraId="55B61CA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3CC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Suction 12Fg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A6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B8E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CCC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1F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C1CA" w14:textId="74EBDB5A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</w:p>
        </w:tc>
      </w:tr>
      <w:tr w:rsidR="00DF1A9A" w:rsidRPr="00DF1A9A" w14:paraId="6B315FE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6FED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Suction 16Fg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C6A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0B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39E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8A2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38C9" w14:textId="174AF161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405C881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9F9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Vecuronium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99B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888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595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391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E6F9C" w14:textId="311AC19F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</w:p>
        </w:tc>
      </w:tr>
      <w:tr w:rsidR="00DF1A9A" w:rsidRPr="00DF1A9A" w14:paraId="514A93B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EB59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Salbutamol 500mcg/ml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979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C88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F91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5A0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03EEA" w14:textId="6A82D11E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52679D1B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0B8C1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Insulin mixed 70/30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Mixtard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) 100u/ml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inj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9A9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112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185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D83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934D" w14:textId="379D5C5E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6093E06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2EE2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Oxytocin 10IU injection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1F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0E6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1F9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0CA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DF06" w14:textId="2AED4E4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1EC4417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35C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Vitamin B complex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inj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2ml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81F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C22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air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516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9FF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4606E" w14:textId="6CE0C23F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</w:rPr>
              <w:t>asap</w:t>
            </w: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 </w:t>
            </w:r>
          </w:p>
        </w:tc>
      </w:tr>
      <w:tr w:rsidR="00DF1A9A" w:rsidRPr="00DF1A9A" w14:paraId="60C4FA6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370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Sodium Chloride IV fluid 0.9% 1L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8AA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BA2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43D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EC9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17000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F344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5CE853A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47B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Sodium Chloride IV fluid 0.9% 500mLs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AD1B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FC6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C7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74A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7965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7BBC98D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002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lastRenderedPageBreak/>
              <w:t>Sodium Lactate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Hartmanns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/Ringers) 1L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58CC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4EC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9B2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15C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3DDA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354C3DF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1DA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Sodium Lactate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Hartmanns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/Ringers) 500mLs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EA48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8C1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2FA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24C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EFEE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F51E1C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B1C7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Ibuprofen 400mg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4AD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AC2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987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7CA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ED1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A861D7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23A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Omeprazole 20mg cap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66E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C1E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6D4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F2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FB3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801ED1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FF5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Omeprazole 40mg injection,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DE1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BDC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3A7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791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3D7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D0FB59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FE1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Fluphenazine decanoate 25mg/mL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0B2C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C19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2E9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6EC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BD0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5B0AD4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725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Bisacodyl 5mg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suppos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6F0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5FE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D9E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F5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8779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DA55B9E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4DD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Paracetamol+Codeine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500mg+8mg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4BE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C15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09B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9D4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555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0E4BC3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B00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Vitamin B complex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476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B60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027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38A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496A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FE5E363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6714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Promethazine 5mg/5ml syrup (mL)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EFE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659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D7E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6DE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D3D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0A977F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0A7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Salbutamol 2mg/5mls syrup (100mL)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BEF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BFF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80F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DD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5F1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69DA14A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96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Chloramphenicol 1g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AC6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AB8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53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52A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FC8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8F8B3C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1553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Surgical blade 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2E2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05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75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381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EED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5D7E8EC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DB0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Surgical blade 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525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BEC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7C2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375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EACC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985F95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854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Beclomethasone 50mcg/puff aerosol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8723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ADF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60E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8A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E0F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25109C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B579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Antihaemorrhoid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30g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oint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D408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9B9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939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20B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AE9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62CBB8C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00E7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Permethrin 5% cream (tube)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81E3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D25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44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F2D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97F7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D6F2D4F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BB3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Gauze 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Compress  7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.5cm x 7.5cm,8ply (100'S)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2AA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9DC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7F3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083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ED2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8CF3EF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A33B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Warfarin 5mg tab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Marevan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1C2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9000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8C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713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E38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F4D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23D31DA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F23F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Potassium Chloride 11.2% amp (20mls)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3378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576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212D" w14:textId="77777777" w:rsidR="00DF1A9A" w:rsidRPr="00DF1A9A" w:rsidRDefault="00DF1A9A" w:rsidP="00DF1A9A">
            <w:pPr>
              <w:spacing w:before="0"/>
              <w:jc w:val="right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8082" w14:textId="77777777" w:rsidR="00DF1A9A" w:rsidRPr="00DF1A9A" w:rsidRDefault="00DF1A9A" w:rsidP="00DF1A9A">
            <w:pPr>
              <w:spacing w:before="0"/>
              <w:jc w:val="right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D3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773BC03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E3BD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Calcium carbonate 250mg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1B3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2B7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E17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B59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C78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428821E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AD9D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Coloxyl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infant drops 100mg/mL (30mL)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1107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F9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A03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1CD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738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3625B7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499B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Phenoxymethylpenicillin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PenV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 125mg/5ml susp (100mL)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824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C41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E44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230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3BC0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78B25C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0A7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Glucose 10% iv inf (500ml)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B864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FB7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90D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B5A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5222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BF706E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27D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Atropine 600mcg/ml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85A7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488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A5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675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39C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391CD1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F88F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Digoxin 62.5mcg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E0B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B1C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35A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F68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7A3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80DEFA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239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Gauze Paraffin 10cm x 10cm (36 pcs)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0BDF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593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4EF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BFA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261C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7F9CBF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A3ED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Glibenclamide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6EC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6EB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22F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441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1350000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0B84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56A616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871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Cotrimoxazole 480mg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89E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230000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F34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F51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18D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295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15C03A3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820E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Ferrous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Fumerate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100mg/5mls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58B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F0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0D6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E22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270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CED7A7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7FD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Colchicine 500mcg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9769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085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00F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2FD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2DB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67836F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9E1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Flucloxacillin/Cloxacillin 500mg cap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AC0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447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751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15F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2EB4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6FEC42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1827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lastRenderedPageBreak/>
              <w:t xml:space="preserve">Tube 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Suction  8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6D5D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6A7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881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6BD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16D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8F6B253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B18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Gauze roll Xray detectable 90cm x 100mtrs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86E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12F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FBB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FE0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26A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D8E22C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3D36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Ranitidine 25mg/mL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C13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B6D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275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BDA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68EB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61F81D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0DE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Benzoic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acid+Salicylic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acid ointment 6%+3% </w:t>
            </w:r>
            <w:proofErr w:type="spellStart"/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oint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 (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E47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17C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FA8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D0F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11800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BBD7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8B4C1B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4DF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Senna 7.5mg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679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503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377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802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648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9AB5B83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8F7C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Ferrous Sulphate 200mg/5ml Liquid (50mL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botttle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724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7BA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DD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042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19B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3D6B908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2A3F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Folic acid suspension 500mcg/ml (30ml bottle)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A38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800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94C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DF3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542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0344623" w14:textId="77777777" w:rsidTr="00DF1A9A">
        <w:trPr>
          <w:trHeight w:val="55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143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Lignocaine + Adrenaline 1%+1:200000u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45CB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B15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410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544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52FB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B4D8BEF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3919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Tube Stomach 125cm, 16ch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4543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D64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E5B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A20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CCC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3C28EB3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E33C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Aciclovir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(acyclovir) 200mg tablet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53EF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9C9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274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4B4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AA7C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F0DE7E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93EF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Bandage 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gauze  7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.5cm x 10m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1970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70D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AF6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78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4D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1FBC37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60B9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Cotton wool 300g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748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42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5D9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93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C64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36CEFDA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DFF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Plaster (plaster of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paris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 7.5cm x 2.7m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70E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2A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D0B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DCC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0E5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6D0E16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6CA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Chloramphenicol 125mg/5ml susp (100mL)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69F8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D09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F75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C7E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9F5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72B607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46F7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Chlorpromazine 25mg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4AE2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CF0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317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72D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2001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0159DF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02F0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Metronidazole 400mg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85D1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C40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DCE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238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69F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6143B4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207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Chloramphenicol 0.5% eye drop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D3CB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1D1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Split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D91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040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9F90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0B040C1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28DD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Foley Catheter, Balloon 5-15ml, 18ch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981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B26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1A4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732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625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A87820C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F8D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Foley Catheter, Balloon 5-15ml, 20ch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29F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FA9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25E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1D5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DEB4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A239CA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4C0E1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Stopper IV 3 way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4C4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559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7FD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35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B95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A8FE1A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F4B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Salbutamol 5mg neb (neb vial)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2950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36D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54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8D2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EC1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667B57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1BA4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Digoxin 250mcg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4A5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6C5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B20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D1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9798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9C5255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8668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Fluoxetine 20mg tablet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FE8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E8A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ED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5B7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51A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E25BFD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8B3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Thiamine (Vit B1) HCl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inj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100mg/1ml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AC8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628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D5F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624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BA13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940E8B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E29D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Feeding 40cm 12ch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741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8CF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DDC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030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9D94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F36D16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596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Baclofen 10mg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26A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6A0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5F3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DF4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5FA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3C81E77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D262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Paracetamol 120mg/5mls syrup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flavoured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E75A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367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6E0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44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070E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BA9633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9F2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Zinc Sulphate 20mg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dispersable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tabs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B3C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B95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603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3D1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5C73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26135E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0696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Bisacodyl 10mg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suppos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A39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4F9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5AF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C30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B31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153FE5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896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Paracetamol 250mg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suppos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D0DF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4C2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D12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D22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02F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BF9931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25C4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Diclofenac suppository 50mg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ADAA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D76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DD1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72F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1CBF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9441BB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08E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Prednisolone tab 20mg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C2F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3BE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9D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76D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E66A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09F682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8CEB1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lastRenderedPageBreak/>
              <w:t>Calcium Lactate tablet 300mg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3C9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09A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35B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5BD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37B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ECA4BF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6F3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Surgical blade 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A91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A69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954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3F0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C9A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B5C3EA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1A70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Suction 14Fg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EFB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2B9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90E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E59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3BA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62F407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632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Surgical blade 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26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AA2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A1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6D5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53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965E0B2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E70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Tube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EndoTracheal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(with cuff) 9mm adult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69EF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E55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EC6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0A0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D7E5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6D8346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F2D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Feeding 40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cm  7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FF3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51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359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34E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35F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E116C4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392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Feeding 40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cm  9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1A1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94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7E2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93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4E13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0C1761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A89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Foley Catheter, Balloon 5-15ml, 22ch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AA4C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9D7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C8E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655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68F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A8AFD9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C5BC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Suction 10Fg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7C3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6B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84E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ADA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F2B4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1427A6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F13F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Azithromycin 1000mg tabs (STI only)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DFEF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21F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E6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10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2E1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FA1A85C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BA6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Cefixime tablet 200mg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4A8C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E7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2F5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084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066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0E18A7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4AC1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Olanzapine 2.5mg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A999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084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5E2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567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2960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1811B5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CD6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Glucose 5% iv inf (1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Ltr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BDA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1DC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8BD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AF2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7F79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4774CC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A6A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Water for Injection 5ml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8B9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DC0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CCA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9B5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8A0A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4ED4AF7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7A2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Tracheostomy with cuff 6.0mm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158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342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F6D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2F1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C3EA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5A93E9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1B09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tracheostomy with cuff 7.0mm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02F9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066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60E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31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141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1BC3587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D9C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Underwater Chest Drainage 2500ml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5E7A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CF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EA7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C90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EE0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D26D0E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367D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Bandage, Crepe elastic, 5cm x 5m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26F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9C2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AC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D70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1BA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BC0264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2C8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Gloves,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Gynaecological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, Large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0A98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921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41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186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5E35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D5F7FA3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3951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Dopamine HCl 40mg/ml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D0F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37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4F6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4A2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015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46DF0E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0802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Paracetamol 500mg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669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2D9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A9B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B3F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858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8DCB9DA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04AA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Gel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Utrasound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colour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250 or 500ml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B5F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BC7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2B3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464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EA4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849CD2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B70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Naloxone 400mcg/ml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C21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B75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5DB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082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C0F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2E8193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099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Thermometer Digital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CB72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301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52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52F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D851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DC96C3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A2CD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Surgical blade 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742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DD2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163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BE7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41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137314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A6C4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Isosorbide Dinitrate 10mg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8ACE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130000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A39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758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933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130000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55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C79AA5E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71B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Neomycin+Bacitracin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5mg+500iu/g cream (15g tube)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C50E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521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11F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2EF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B55D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486E2D3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C2F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Gloves, Surgeons, size 8.5 (pair)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8B6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BA7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4F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026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8AB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5BF05F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B00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Metformin 500mg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4A9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70A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41B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CB0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535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187ABE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54E0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Bone Wax 2.5g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D58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9EF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23A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A6E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5937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D91EB2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B7F9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Flucloxacillin/Cloxacillin 250mg cap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9705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4F7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236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509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CE4C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2212E6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315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SKIN TRACTION KIT Adult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FED6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ADD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F36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C2F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0E80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3867F5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EF10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Sodium Valproate 200mg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2575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7EF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A61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7F3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707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5B0A9B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EF7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Gauze roll Plain 90cm x 100m, 4ply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C2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2E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C2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D55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A739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F929F08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CA19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Tube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EndoTracheal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(no 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cuff )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3.5mm Infant (Oral Rae)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B15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38D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6EB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788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AD9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C5F0F6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BB73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Scale, Salter type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1AE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6A9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100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A8F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E166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136996D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473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lastRenderedPageBreak/>
              <w:t xml:space="preserve">Tube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EndoTracheal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(no cuff) 3mm infant (Oral Rae)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0BA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D7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1C2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783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87A3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EE33BDC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E2E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Abdominal sponges Xray detectable 30cm x 30cm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6B9E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920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E81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C5B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1E5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36F457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469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Atropine Sulfate 1mg/ml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80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A07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473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4D2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BC6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BB75C5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A67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Warfarin 3mg tab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Marevan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568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92D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4B5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B8F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F72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B32F91D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DA6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Ferrous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Sulphate+Folic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acid 200mg+0.4mg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0A4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FE2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7C1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F26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AFDA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951DF7C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BC5D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Simvastatin tablet 20mg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CA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30B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030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FB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C7C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9B99BBC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73F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Amiodarone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inj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50mg/ml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95F8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240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92B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2C5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698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FF6D88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7BE1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Amoxycillin 500mg cap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0E8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15D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361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D70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7990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2EAF257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2F8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Flucloxacillin/Cloxacillin 500mg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inj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ECE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A08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2F7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E36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FE9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796A6D8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FE29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Salbutamol+Beclomethasone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100mcg+50mcg aerosol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3FBB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8A6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11E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750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6A8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8E52C91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723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Amoxycillin+Clavulanate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500mg+125mg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F90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793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9CC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474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D453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705F22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B8B7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Aspirin 100mg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3524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C1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107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72A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27CA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23B39D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7C55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Prednisolone 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830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D81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C79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DE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51F3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4C67EBF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734D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Syringe,  1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ml,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Luer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slip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3E5D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4F7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401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3F0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D710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532872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57B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Cotrimoxazole 240mg/5ml susp (100mL)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5B7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45A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3A0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5CB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8C4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561D2CA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F8CD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Betamethasone valerate cream 0.1% (15g tube)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0A0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2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7E8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A3B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40F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E00872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07CC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Erythromycin 250mg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BFA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35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96A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B88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715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A45791F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CB30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Glipizide 5mg tablet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528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059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4CD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DB6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700000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99F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C59F35A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6E8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Introcan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Safety IV needle 20Gx1 1/4" (pink) - with wings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24B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4B6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A11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4C9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31F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E55C1C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9BD3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Aspirin 300mg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D4BE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19E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B0D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880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A4F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5DCE8C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9B9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Propofol 10mg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3DB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F4F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87B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6B3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62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9DA742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E6E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Mask for nebulizer (adult)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EB0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835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A13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100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3B9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AF5DDE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700C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Acetazolamide 250mg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6328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3E1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BD4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9DE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918B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F15DC6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DB97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Frusemide 40mg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0AA9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9B6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A6D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746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7B6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548B5E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6378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Diclofenac 50mg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59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A48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949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E0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4C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947B6A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7CC1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Thiamine (Vit B1) 50mg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C7DE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8C3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D60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AAA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18A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17EE077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528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Enalapril 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9BB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0FE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C2C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A4F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800000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73D1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503642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5F18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Bandage 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gauze  2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.5cm x 5m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6A2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B31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271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63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278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08E17B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5D42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Trifluoperazine 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9C26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AD2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92C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8FF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301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A488CD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12EC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Amoxycillin 125mg/5ml susp (100mL)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A44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B1D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F10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594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2F54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998E61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05F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Neostigmine 2.5mg/5mls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2B4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CB4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B71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D134" w14:textId="77777777" w:rsidR="00DF1A9A" w:rsidRPr="00DF1A9A" w:rsidRDefault="00DF1A9A" w:rsidP="00DF1A9A">
            <w:pPr>
              <w:spacing w:before="0"/>
              <w:jc w:val="right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A36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E3E0B5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A5E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Amoxycillin 250mg cap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C1C1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289000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107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E10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57F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289000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409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A803D44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5052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lastRenderedPageBreak/>
              <w:t>Mebendazole 100mg/5mls syrup (30mL)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9EF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0B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910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BB2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89D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88C642D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3CD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Resomal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Powder for Suspension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9D2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EE7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AE8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81C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92F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5DE0DD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E6C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Lignocaine 2% 20ml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1C86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A67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C9F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DF5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60C2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909A973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BAE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Salbutamol 4mg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2D2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A5E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B23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673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698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9BE555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843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Prochlorperazine 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C08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6AE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2AA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AAE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F56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A1CB79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DE9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Autoclaving tape 18mmx50m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627D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EBD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F3D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5DA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CFF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59057AF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403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Olanzapine 10mg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9EA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70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B1B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010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7EE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803D3B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A06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BenzylPenicillin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(Penicillin G) 5MU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625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668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DD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073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65A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4893F7F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DE17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Spacer device unit, adult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08F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F16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D80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708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6E3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B3475F6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5CD5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Phenoxymethylpenicillin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PenV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 250mg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46E0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1A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7B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EE2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2DF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ADD2A5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234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IV Extension (100cm)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D1F0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67F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541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CD0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FF2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F1FB06E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AF3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Cetrizine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HCl 10mg tablet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7642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65E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A6D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32A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ACE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453DF5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02595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Blood test strip -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Omnitest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3 (50s)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E92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D6D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097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E54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735B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16DE7B1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B887D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Endo Tracheal (no cuff) 7.0mm adult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D74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F37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ED8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570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47D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81E71A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354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Warfarin 1mg tab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Marevan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E1B8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581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581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7B5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9A4A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0E0AD7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35D1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Methyldopa 250mg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491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2A6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D9E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1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E9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F1C4CA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BBA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Soda Lime crystals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E4D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474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4AC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9CC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2CE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2513A3A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2EA9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Stethoscope,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Littmans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BF4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848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B77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2A8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058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EC4DDD4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691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Scalpel Handle No.3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241D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9F7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C6A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CC3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C0A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DD61F69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EE93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Episotomy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Scissors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4BE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B8D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7E8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DA2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8231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AE56B6A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F01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Halothane 200mls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liq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9657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3CE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40D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464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3CD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C15C8F8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66A6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Captopril 25mg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6B7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202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37E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957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85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0A79A20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9C20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Aminophylline 100mg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3CC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B79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347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52F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6800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F1561FD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8823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Glyceryl trinitrate 600mcg sublingual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266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A81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509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3F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D52F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1B0931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1BF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Plaster (plaster of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paris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 15cm x 2.7m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6087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09E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F8F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8E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85C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5041252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6B03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Promethazine 10mg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15C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A30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0ED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3D4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55A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8E1E4DA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D843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Chlorpromazine 50mg/2ml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619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191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AB1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871A" w14:textId="77777777" w:rsidR="00DF1A9A" w:rsidRPr="00DF1A9A" w:rsidRDefault="00DF1A9A" w:rsidP="00DF1A9A">
            <w:pPr>
              <w:spacing w:before="0"/>
              <w:jc w:val="right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A4D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817C58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8ADB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Miconazole 2% cream (15g tube)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AE1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09C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39A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F9D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C60B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F88423D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36A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Sphygmomanometer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Anaeroid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adults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s.k.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726E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CA1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67C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236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889B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926369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21BA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Propranolol 40mg tab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C2C3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08B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9E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8A9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6ABB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EC6227C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1D2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Ketamine 50mg amp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3887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C7C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EE4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4E3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7D1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959D4E0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CE0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Benzyl Penicillin (Pen G) 2mU vial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ED53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688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351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09B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1F1E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E675969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8AC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Tube, Endotracheal (uncuffed) 3.5mm Infant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331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B1D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AA4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D36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9881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AFFB2E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DF6A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Feeding 40</w:t>
            </w:r>
            <w:proofErr w:type="gram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cm  8</w:t>
            </w:r>
            <w:proofErr w:type="gram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ch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030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9FA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922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C7F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55C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6DF95EA6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E1EA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lastRenderedPageBreak/>
              <w:t>Salbutamol 2.5mg neb (neb vial)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CF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BD4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D16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DFF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E8A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3DFFDF3B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0F14E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Hydrocortisone 1% cream (15g tube)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FF8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93E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42C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D76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67CD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9EFEF9F" w14:textId="77777777" w:rsidTr="00DF1A9A">
        <w:trPr>
          <w:trHeight w:val="8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3AAD6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Suture Polyglycolic acid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Dexon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)3/0 &amp; Needle 1/2, Circle, Trocar 26mm (Absorb)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D836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A79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F76C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A5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539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B9F5755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74D7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Tube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EndoTracheal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(no cuff) 4.5mm Infant (Oral Rae)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19EB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46F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DEC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2D8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12A4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3093EC2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2F9F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Tube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EndoTracheal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(no cuff) 5.5mm Infant (Oral Rae)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B52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D96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2E8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5F9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CB0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B9C4C00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898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Endotracheal (uncuffed) 3.0mm Infant (Oral Rae)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E770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559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DE1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E62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A94D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29425923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84D4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Tube Endotracheal (uncuffed) 4mm Infant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070E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87D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295A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4607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365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797A5147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49B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Tube 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EndoTracheal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 xml:space="preserve"> (with cuff) 6.5mm adult (Oral Rae)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3B01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AFA2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8E74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BF40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BC2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5143A255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1AE2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Label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475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A18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8D3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24DD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50000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02BF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9C6E4B3" w14:textId="77777777" w:rsidTr="00DF1A9A">
        <w:trPr>
          <w:trHeight w:val="56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7D8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Metronidazole 200mg/5ml susp (100mL)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9E6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A0A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C1D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390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6000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5205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40E4C151" w14:textId="77777777" w:rsidTr="00DF1A9A">
        <w:trPr>
          <w:trHeight w:val="3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9638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Amoxycillin 250mg dispersible tablet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FD176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8418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5999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03FF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171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  <w:tr w:rsidR="00DF1A9A" w:rsidRPr="00DF1A9A" w14:paraId="1682F26E" w14:textId="77777777" w:rsidTr="00DF1A9A">
        <w:trPr>
          <w:trHeight w:val="8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9079C" w14:textId="77777777" w:rsidR="00DF1A9A" w:rsidRPr="00DF1A9A" w:rsidRDefault="00DF1A9A" w:rsidP="00DF1A9A">
            <w:pPr>
              <w:spacing w:before="0"/>
              <w:rPr>
                <w:rFonts w:ascii="Verdana" w:eastAsia="Times New Roman" w:hAnsi="Verdana" w:cs="Calibri"/>
                <w:sz w:val="22"/>
                <w:szCs w:val="22"/>
              </w:rPr>
            </w:pPr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Suture Polyglycolic acid (</w:t>
            </w:r>
            <w:proofErr w:type="spellStart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Dexon</w:t>
            </w:r>
            <w:proofErr w:type="spellEnd"/>
            <w:r w:rsidRPr="00DF1A9A">
              <w:rPr>
                <w:rFonts w:ascii="Verdana" w:eastAsia="Times New Roman" w:hAnsi="Verdana" w:cs="Calibri"/>
                <w:sz w:val="22"/>
                <w:szCs w:val="22"/>
              </w:rPr>
              <w:t>)2/0 &amp; Needle 1/2circle, Trocar,70cm (Absorbable)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B493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617E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Sea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DC7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A155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4000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2241" w14:textId="77777777" w:rsidR="00DF1A9A" w:rsidRPr="00DF1A9A" w:rsidRDefault="00DF1A9A" w:rsidP="00DF1A9A">
            <w:pPr>
              <w:spacing w:before="0"/>
              <w:jc w:val="center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DF1A9A">
              <w:rPr>
                <w:rFonts w:ascii="Verdana" w:eastAsia="Times New Roman" w:hAnsi="Verdana" w:cs="Calibri"/>
                <w:sz w:val="20"/>
                <w:szCs w:val="20"/>
              </w:rPr>
              <w:t>Nov-22</w:t>
            </w:r>
          </w:p>
        </w:tc>
      </w:tr>
    </w:tbl>
    <w:p w14:paraId="1B7F854B" w14:textId="77777777" w:rsidR="00AC01EE" w:rsidRDefault="00AC01EE" w:rsidP="00C44890">
      <w:pPr>
        <w:rPr>
          <w:lang w:val="en-GB"/>
        </w:rPr>
      </w:pPr>
    </w:p>
    <w:p w14:paraId="0629574E" w14:textId="77777777" w:rsidR="00AC01EE" w:rsidRPr="00492684" w:rsidRDefault="00AC01EE" w:rsidP="00C44890">
      <w:pPr>
        <w:rPr>
          <w:lang w:val="en-GB"/>
        </w:rPr>
      </w:pPr>
    </w:p>
    <w:p w14:paraId="06D3C1C1" w14:textId="77777777" w:rsidR="00C44890" w:rsidRDefault="00C44890" w:rsidP="00C44890">
      <w:pPr>
        <w:rPr>
          <w:lang w:val="en-GB"/>
        </w:rPr>
      </w:pPr>
    </w:p>
    <w:p w14:paraId="4C105B6B" w14:textId="77777777" w:rsidR="00AC01EE" w:rsidRDefault="00AC01EE" w:rsidP="00C44890">
      <w:pPr>
        <w:rPr>
          <w:lang w:val="en-GB"/>
        </w:rPr>
      </w:pPr>
    </w:p>
    <w:p w14:paraId="2A8FF529" w14:textId="77777777" w:rsidR="00AC01EE" w:rsidRDefault="00AC01EE" w:rsidP="00C44890">
      <w:pPr>
        <w:rPr>
          <w:lang w:val="en-GB"/>
        </w:rPr>
      </w:pPr>
    </w:p>
    <w:p w14:paraId="6FBCDED6" w14:textId="77777777" w:rsidR="00AC01EE" w:rsidRDefault="00AC01EE" w:rsidP="00C44890">
      <w:pPr>
        <w:rPr>
          <w:lang w:val="en-GB"/>
        </w:rPr>
      </w:pPr>
    </w:p>
    <w:p w14:paraId="1CC27121" w14:textId="77777777" w:rsidR="00AC01EE" w:rsidRDefault="00AC01EE" w:rsidP="00C44890">
      <w:pPr>
        <w:rPr>
          <w:lang w:val="en-GB"/>
        </w:rPr>
      </w:pPr>
    </w:p>
    <w:p w14:paraId="6A7AD23B" w14:textId="77777777" w:rsidR="00AC01EE" w:rsidRPr="00492684" w:rsidRDefault="00AC01EE" w:rsidP="00C44890">
      <w:pPr>
        <w:rPr>
          <w:lang w:val="en-GB"/>
        </w:rPr>
      </w:pPr>
    </w:p>
    <w:sectPr w:rsidR="00AC01EE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37F8E" w14:textId="77777777" w:rsidR="00A95C06" w:rsidRDefault="00A95C06">
      <w:r>
        <w:separator/>
      </w:r>
    </w:p>
  </w:endnote>
  <w:endnote w:type="continuationSeparator" w:id="0">
    <w:p w14:paraId="1EC5875B" w14:textId="77777777" w:rsidR="00A95C06" w:rsidRDefault="00A95C06">
      <w:r>
        <w:continuationSeparator/>
      </w:r>
    </w:p>
  </w:endnote>
  <w:endnote w:type="continuationNotice" w:id="1">
    <w:p w14:paraId="15C7F8F5" w14:textId="77777777" w:rsidR="00A95C06" w:rsidRDefault="00A95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DF1A9A" w:rsidRDefault="00DF1A9A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28E1" w:rsidRPr="009C28E1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28E1" w:rsidRPr="009C28E1">
      <w:rPr>
        <w:noProof/>
        <w:color w:val="17365D" w:themeColor="text2" w:themeShade="BF"/>
        <w:lang w:val="sv-SE"/>
      </w:rPr>
      <w:t>9</w:t>
    </w:r>
    <w:r>
      <w:rPr>
        <w:color w:val="17365D" w:themeColor="text2" w:themeShade="BF"/>
      </w:rPr>
      <w:fldChar w:fldCharType="end"/>
    </w:r>
  </w:p>
  <w:p w14:paraId="213B5D63" w14:textId="3EC71162" w:rsidR="00DF1A9A" w:rsidRDefault="00DF1A9A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55ECB">
      <w:rPr>
        <w:noProof/>
      </w:rPr>
      <w:t>2022-09-26</w:t>
    </w:r>
    <w:r>
      <w:fldChar w:fldCharType="end"/>
    </w:r>
  </w:p>
  <w:p w14:paraId="4C7E2131" w14:textId="77777777" w:rsidR="00DF1A9A" w:rsidRDefault="00DF1A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A4CF9" w14:textId="77777777" w:rsidR="00A95C06" w:rsidRDefault="00A95C06">
      <w:r>
        <w:separator/>
      </w:r>
    </w:p>
  </w:footnote>
  <w:footnote w:type="continuationSeparator" w:id="0">
    <w:p w14:paraId="3859D584" w14:textId="77777777" w:rsidR="00A95C06" w:rsidRDefault="00A95C06">
      <w:r>
        <w:continuationSeparator/>
      </w:r>
    </w:p>
  </w:footnote>
  <w:footnote w:type="continuationNotice" w:id="1">
    <w:p w14:paraId="4A7B4E7E" w14:textId="77777777" w:rsidR="00A95C06" w:rsidRDefault="00A95C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0D52FE3" w:rsidR="00DF1A9A" w:rsidRPr="00FF7B55" w:rsidRDefault="00DF1A9A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A66587">
      <w:rPr>
        <w:rStyle w:val="Strong"/>
        <w:rFonts w:asciiTheme="minorHAnsi" w:hAnsiTheme="minorHAnsi" w:cstheme="minorHAnsi"/>
        <w:lang w:val="en-GB"/>
      </w:rPr>
      <w:t>RFQ-</w:t>
    </w:r>
    <w:r>
      <w:rPr>
        <w:rStyle w:val="Strong"/>
        <w:rFonts w:asciiTheme="minorHAnsi" w:hAnsiTheme="minorHAnsi" w:cstheme="minorHAnsi"/>
        <w:lang w:val="en-GB"/>
      </w:rPr>
      <w:t>MHMS</w:t>
    </w:r>
    <w:r w:rsidRPr="00A66587">
      <w:rPr>
        <w:rStyle w:val="Strong"/>
        <w:rFonts w:asciiTheme="minorHAnsi" w:hAnsiTheme="minorHAnsi" w:cstheme="minorHAnsi"/>
        <w:lang w:val="en-GB"/>
      </w:rPr>
      <w:t>-2</w:t>
    </w:r>
    <w:r>
      <w:rPr>
        <w:rStyle w:val="Strong"/>
        <w:rFonts w:asciiTheme="minorHAnsi" w:hAnsiTheme="minorHAnsi" w:cstheme="minorHAnsi"/>
        <w:lang w:val="en-GB"/>
      </w:rPr>
      <w:t>207</w:t>
    </w:r>
    <w:r w:rsidRPr="00A66587">
      <w:rPr>
        <w:rStyle w:val="Strong"/>
        <w:rFonts w:asciiTheme="minorHAnsi" w:hAnsiTheme="minorHAnsi" w:cstheme="minorHAnsi"/>
        <w:lang w:val="en-GB"/>
      </w:rPr>
      <w:t>-</w:t>
    </w:r>
    <w:r>
      <w:rPr>
        <w:rStyle w:val="Strong"/>
        <w:rFonts w:asciiTheme="minorHAnsi" w:hAnsiTheme="minorHAnsi" w:cstheme="minorHAnsi"/>
        <w:lang w:val="en-GB"/>
      </w:rPr>
      <w:t>246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1square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2dash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3opensquare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5number1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6letter2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7number3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1474">
    <w:abstractNumId w:val="1"/>
  </w:num>
  <w:num w:numId="2" w16cid:durableId="563490154">
    <w:abstractNumId w:val="13"/>
  </w:num>
  <w:num w:numId="3" w16cid:durableId="60256750">
    <w:abstractNumId w:val="14"/>
  </w:num>
  <w:num w:numId="4" w16cid:durableId="1601911176">
    <w:abstractNumId w:val="5"/>
  </w:num>
  <w:num w:numId="5" w16cid:durableId="1943679034">
    <w:abstractNumId w:val="4"/>
  </w:num>
  <w:num w:numId="6" w16cid:durableId="2083748600">
    <w:abstractNumId w:val="9"/>
  </w:num>
  <w:num w:numId="7" w16cid:durableId="2010672178">
    <w:abstractNumId w:val="6"/>
  </w:num>
  <w:num w:numId="8" w16cid:durableId="175509003">
    <w:abstractNumId w:val="11"/>
  </w:num>
  <w:num w:numId="9" w16cid:durableId="539243419">
    <w:abstractNumId w:val="0"/>
  </w:num>
  <w:num w:numId="10" w16cid:durableId="988754210">
    <w:abstractNumId w:val="10"/>
  </w:num>
  <w:num w:numId="11" w16cid:durableId="360133607">
    <w:abstractNumId w:val="2"/>
  </w:num>
  <w:num w:numId="12" w16cid:durableId="1825273179">
    <w:abstractNumId w:val="8"/>
  </w:num>
  <w:num w:numId="13" w16cid:durableId="1675642952">
    <w:abstractNumId w:val="12"/>
  </w:num>
  <w:num w:numId="14" w16cid:durableId="2092501184">
    <w:abstractNumId w:val="3"/>
  </w:num>
  <w:num w:numId="15" w16cid:durableId="118759486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EBA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28E1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5C06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1EE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ECB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6EF1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A9A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BankNormal">
    <w:name w:val="BankNormal"/>
    <w:basedOn w:val="Normal"/>
    <w:rsid w:val="001243D1"/>
    <w:pPr>
      <w:spacing w:after="240"/>
    </w:pPr>
  </w:style>
  <w:style w:type="character" w:customStyle="1" w:styleId="Heading5Char">
    <w:name w:val="Heading 5 Char"/>
    <w:link w:val="Heading5"/>
    <w:rsid w:val="002E56DE"/>
    <w:rPr>
      <w:sz w:val="24"/>
    </w:r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tabs>
        <w:tab w:val="num" w:pos="646"/>
      </w:tabs>
      <w:spacing w:after="120"/>
      <w:ind w:left="646" w:hanging="289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tabs>
        <w:tab w:val="num" w:pos="924"/>
      </w:tabs>
      <w:spacing w:after="120"/>
      <w:ind w:left="924" w:hanging="278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tabs>
        <w:tab w:val="num" w:pos="1213"/>
      </w:tabs>
      <w:spacing w:after="120"/>
      <w:ind w:left="1213" w:hanging="289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CBCAA7-167A-4D72-A7F4-C9EEB63B2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9</Pages>
  <Words>1885</Words>
  <Characters>10750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12610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2022-09-26T04:31:00Z</dcterms:created>
  <dcterms:modified xsi:type="dcterms:W3CDTF">2022-09-26T04:31:00Z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